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EC4" w:rsidRPr="00D93EC4" w:rsidRDefault="00D93EC4" w:rsidP="00D93EC4">
      <w:pPr>
        <w:pStyle w:val="1"/>
        <w:spacing w:before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3EC4">
        <w:rPr>
          <w:rFonts w:ascii="Times New Roman" w:hAnsi="Times New Roman" w:cs="Times New Roman"/>
          <w:sz w:val="28"/>
          <w:szCs w:val="28"/>
        </w:rPr>
        <w:t>Корь: симптомы и профилактика</w:t>
      </w:r>
    </w:p>
    <w:p w:rsidR="00D93EC4" w:rsidRPr="00D93EC4" w:rsidRDefault="00D93EC4" w:rsidP="00D93EC4">
      <w:pPr>
        <w:spacing w:after="100" w:afterAutospacing="1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Корь — острое инфекционное вирусное заболевание с высоким уровнем восприимчивости, которое характеризуется высокой температурой (до 40,5 °C), воспалением слизистых оболочек полости рта и верхних дыхательных путей, конъюнктивитом и характерной пятнисто-папулезной сыпью кожных покровов, общей интоксикацией.</w:t>
      </w:r>
      <w:bookmarkStart w:id="0" w:name="_GoBack"/>
      <w:bookmarkEnd w:id="0"/>
    </w:p>
    <w:p w:rsidR="00D93EC4" w:rsidRPr="00D93EC4" w:rsidRDefault="00D93EC4" w:rsidP="00D93EC4">
      <w:pPr>
        <w:spacing w:after="100" w:afterAutospacing="1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Пути передачи:</w:t>
      </w:r>
    </w:p>
    <w:p w:rsidR="00D93EC4" w:rsidRPr="00D93EC4" w:rsidRDefault="00D93EC4" w:rsidP="00D93EC4">
      <w:pPr>
        <w:numPr>
          <w:ilvl w:val="0"/>
          <w:numId w:val="1"/>
        </w:numPr>
        <w:spacing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воздушно-капельный, вирус выделяется во внешнюю среду в большом количестве больным человеком со слизью во время кашля, чихания и т. д.</w:t>
      </w:r>
    </w:p>
    <w:p w:rsidR="00D93EC4" w:rsidRPr="00D93EC4" w:rsidRDefault="00D93EC4" w:rsidP="00D93EC4">
      <w:pPr>
        <w:spacing w:after="100" w:afterAutospacing="1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Источник инфекции:</w:t>
      </w:r>
    </w:p>
    <w:p w:rsidR="00D93EC4" w:rsidRPr="00D93EC4" w:rsidRDefault="00D93EC4" w:rsidP="00D93EC4">
      <w:pPr>
        <w:numPr>
          <w:ilvl w:val="0"/>
          <w:numId w:val="2"/>
        </w:numPr>
        <w:spacing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больной корью в любой форме, который заразен для окружающих с последних дней инкубационного периода (последние 2 -5 дней) до 4-го дня высыпаний. С 5-го дня высыпаний больной считается незаразным.</w:t>
      </w:r>
    </w:p>
    <w:p w:rsidR="00D93EC4" w:rsidRPr="00D93EC4" w:rsidRDefault="00D93EC4" w:rsidP="00D93EC4">
      <w:pPr>
        <w:spacing w:after="100" w:afterAutospacing="1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болеет:</w:t>
      </w:r>
    </w:p>
    <w:p w:rsidR="00D93EC4" w:rsidRPr="00D93EC4" w:rsidRDefault="00D93EC4" w:rsidP="00D93EC4">
      <w:pPr>
        <w:numPr>
          <w:ilvl w:val="0"/>
          <w:numId w:val="3"/>
        </w:numPr>
        <w:spacing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преимущественно дети в возрасте 2—5 лет</w:t>
      </w:r>
    </w:p>
    <w:p w:rsidR="00D93EC4" w:rsidRPr="00D93EC4" w:rsidRDefault="00D93EC4" w:rsidP="00D93EC4">
      <w:pPr>
        <w:numPr>
          <w:ilvl w:val="0"/>
          <w:numId w:val="3"/>
        </w:numPr>
        <w:spacing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значительно реже взрослые, не болевшие этим заболеванием в детском возрасте и не имеющие прививки от кори</w:t>
      </w:r>
    </w:p>
    <w:p w:rsidR="00D93EC4" w:rsidRPr="00D93EC4" w:rsidRDefault="00D93EC4" w:rsidP="00D93EC4">
      <w:pPr>
        <w:spacing w:after="100" w:afterAutospacing="1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Иммунитет:</w:t>
      </w:r>
    </w:p>
    <w:p w:rsidR="00D93EC4" w:rsidRPr="00D93EC4" w:rsidRDefault="00D93EC4" w:rsidP="00D93EC4">
      <w:pPr>
        <w:numPr>
          <w:ilvl w:val="0"/>
          <w:numId w:val="4"/>
        </w:numPr>
        <w:spacing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новорожденные дети имеют иммунитет, переданный им от матерей, если те переболели корью или были привиты от кори ранее. Этот иммунитет сохраняется первые 3 месяца жизни. </w:t>
      </w:r>
    </w:p>
    <w:p w:rsidR="00D93EC4" w:rsidRPr="00D93EC4" w:rsidRDefault="00D93EC4" w:rsidP="00D93EC4">
      <w:pPr>
        <w:numPr>
          <w:ilvl w:val="0"/>
          <w:numId w:val="4"/>
        </w:numPr>
        <w:spacing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перенесенного заболевания развивается стойкий иммунитет, повторное заболевание корью человека, без сопутствующей патологии иммунной системы, сомнительно, хотя и такие случаи описаны.</w:t>
      </w:r>
    </w:p>
    <w:p w:rsidR="00D93EC4" w:rsidRPr="00D93EC4" w:rsidRDefault="00D93EC4" w:rsidP="00D93EC4">
      <w:pPr>
        <w:spacing w:after="100" w:afterAutospacing="1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Симптомы:</w:t>
      </w:r>
    </w:p>
    <w:p w:rsidR="00D93EC4" w:rsidRPr="00D93EC4" w:rsidRDefault="00D93EC4" w:rsidP="00D93EC4">
      <w:pPr>
        <w:numPr>
          <w:ilvl w:val="0"/>
          <w:numId w:val="5"/>
        </w:numPr>
        <w:spacing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инкубационный период до 21 дня</w:t>
      </w:r>
    </w:p>
    <w:p w:rsidR="00D93EC4" w:rsidRPr="00D93EC4" w:rsidRDefault="00D93EC4" w:rsidP="00D93EC4">
      <w:pPr>
        <w:numPr>
          <w:ilvl w:val="0"/>
          <w:numId w:val="5"/>
        </w:numPr>
        <w:spacing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острое начало — подъем температуры до 38—40 °C</w:t>
      </w:r>
    </w:p>
    <w:p w:rsidR="00D93EC4" w:rsidRPr="00D93EC4" w:rsidRDefault="00D93EC4" w:rsidP="00D93EC4">
      <w:pPr>
        <w:numPr>
          <w:ilvl w:val="0"/>
          <w:numId w:val="5"/>
        </w:numPr>
        <w:spacing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сухой «лающий» кашель, осиплость голоса, насморк</w:t>
      </w:r>
    </w:p>
    <w:p w:rsidR="00D93EC4" w:rsidRPr="00D93EC4" w:rsidRDefault="00D93EC4" w:rsidP="00D93EC4">
      <w:pPr>
        <w:numPr>
          <w:ilvl w:val="0"/>
          <w:numId w:val="5"/>
        </w:numPr>
        <w:spacing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светобоязнь, головная боль, отёк век и покраснение конъюнктивы</w:t>
      </w:r>
    </w:p>
    <w:p w:rsidR="00D93EC4" w:rsidRPr="00D93EC4" w:rsidRDefault="00D93EC4" w:rsidP="00D93EC4">
      <w:pPr>
        <w:numPr>
          <w:ilvl w:val="0"/>
          <w:numId w:val="5"/>
        </w:numPr>
        <w:spacing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гиперемия зева и коревая энантема — красные пятна на твердом и мягком нёбе</w:t>
      </w:r>
    </w:p>
    <w:p w:rsidR="00D93EC4" w:rsidRPr="00D93EC4" w:rsidRDefault="00D93EC4" w:rsidP="00D93EC4">
      <w:pPr>
        <w:numPr>
          <w:ilvl w:val="0"/>
          <w:numId w:val="5"/>
        </w:numPr>
        <w:spacing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2-й день болезни на слизистой щек у коренных зубов появляются мелкие белесые пятнышки, окруженные узкой красной каймой</w:t>
      </w:r>
    </w:p>
    <w:p w:rsidR="00D93EC4" w:rsidRPr="00D93EC4" w:rsidRDefault="00D93EC4" w:rsidP="00D93EC4">
      <w:pPr>
        <w:numPr>
          <w:ilvl w:val="0"/>
          <w:numId w:val="5"/>
        </w:numPr>
        <w:spacing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поэтапное появление сыпи на 4—5-й день болезни, сначала на лице, шее, за ушами, на следующий день на туловище и на 3-й день высыпания покрывают разгибательные поверхности рук и ног, включая пальцы. Сыпь состоит из мелких папул, окруженных пятном и склонных к слиянию (в этом ее характерное отличие от краснухи, сыпь при которой не сливается)</w:t>
      </w:r>
    </w:p>
    <w:p w:rsidR="00D93EC4" w:rsidRPr="00D93EC4" w:rsidRDefault="00D93EC4" w:rsidP="00D93EC4">
      <w:pPr>
        <w:numPr>
          <w:ilvl w:val="0"/>
          <w:numId w:val="5"/>
        </w:numPr>
        <w:spacing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Обратное развитие элементов сыпи начинается с 4-го дня высыпаний: температура нормализуется, сыпь темнеет, буреет, пигментируется, шелушится (в той же последовательности, что и высыпания). Пигментация сохраняется 1—1,5 недели.</w:t>
      </w:r>
    </w:p>
    <w:p w:rsidR="00D93EC4" w:rsidRPr="00D93EC4" w:rsidRDefault="00D93EC4" w:rsidP="00D93EC4">
      <w:pPr>
        <w:spacing w:after="100" w:afterAutospacing="1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Осложнения:</w:t>
      </w:r>
    </w:p>
    <w:p w:rsidR="00D93EC4" w:rsidRPr="00D93EC4" w:rsidRDefault="00D93EC4" w:rsidP="00D93EC4">
      <w:pPr>
        <w:numPr>
          <w:ilvl w:val="0"/>
          <w:numId w:val="6"/>
        </w:numPr>
        <w:spacing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sz w:val="28"/>
          <w:szCs w:val="28"/>
          <w:lang w:eastAsia="ru-RU"/>
        </w:rPr>
        <w:t>энцефалит</w:t>
      </w:r>
    </w:p>
    <w:p w:rsidR="00D93EC4" w:rsidRPr="00D93EC4" w:rsidRDefault="00D93EC4" w:rsidP="00D93EC4">
      <w:pPr>
        <w:numPr>
          <w:ilvl w:val="0"/>
          <w:numId w:val="6"/>
        </w:numPr>
        <w:spacing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менингит</w:t>
      </w:r>
    </w:p>
    <w:p w:rsidR="00D93EC4" w:rsidRPr="00D93EC4" w:rsidRDefault="00D93EC4" w:rsidP="00D93EC4">
      <w:pPr>
        <w:numPr>
          <w:ilvl w:val="0"/>
          <w:numId w:val="6"/>
        </w:numPr>
        <w:spacing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sz w:val="28"/>
          <w:szCs w:val="28"/>
          <w:lang w:eastAsia="ru-RU"/>
        </w:rPr>
        <w:t>пневмония</w:t>
      </w:r>
    </w:p>
    <w:p w:rsidR="00D93EC4" w:rsidRPr="00D93EC4" w:rsidRDefault="00D93EC4" w:rsidP="00D93EC4">
      <w:pPr>
        <w:numPr>
          <w:ilvl w:val="0"/>
          <w:numId w:val="6"/>
        </w:numPr>
        <w:spacing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поражение зрительного и слухового нервов</w:t>
      </w:r>
    </w:p>
    <w:p w:rsidR="00D93EC4" w:rsidRPr="00D93EC4" w:rsidRDefault="00D93EC4" w:rsidP="00D93EC4">
      <w:pPr>
        <w:numPr>
          <w:ilvl w:val="0"/>
          <w:numId w:val="6"/>
        </w:numPr>
        <w:spacing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отит</w:t>
      </w:r>
    </w:p>
    <w:p w:rsidR="00D93EC4" w:rsidRPr="00D93EC4" w:rsidRDefault="00D93EC4" w:rsidP="00D93EC4">
      <w:pPr>
        <w:numPr>
          <w:ilvl w:val="0"/>
          <w:numId w:val="6"/>
        </w:numPr>
        <w:spacing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конъюнктивит</w:t>
      </w:r>
    </w:p>
    <w:p w:rsidR="00D93EC4" w:rsidRPr="00D93EC4" w:rsidRDefault="00D93EC4" w:rsidP="00D93EC4">
      <w:pPr>
        <w:numPr>
          <w:ilvl w:val="0"/>
          <w:numId w:val="6"/>
        </w:numPr>
        <w:spacing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стоматит</w:t>
      </w:r>
    </w:p>
    <w:p w:rsidR="00D93EC4" w:rsidRPr="00D93EC4" w:rsidRDefault="00D93EC4" w:rsidP="00D93EC4">
      <w:pPr>
        <w:numPr>
          <w:ilvl w:val="0"/>
          <w:numId w:val="6"/>
        </w:numPr>
        <w:spacing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sz w:val="28"/>
          <w:szCs w:val="28"/>
          <w:lang w:eastAsia="ru-RU"/>
        </w:rPr>
        <w:t>гепатит и т.д.</w:t>
      </w:r>
    </w:p>
    <w:p w:rsidR="00D93EC4" w:rsidRPr="00D93EC4" w:rsidRDefault="00D93EC4" w:rsidP="00D93EC4">
      <w:pPr>
        <w:spacing w:after="100" w:afterAutospacing="1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Лечение:</w:t>
      </w:r>
    </w:p>
    <w:p w:rsidR="00D93EC4" w:rsidRPr="00D93EC4" w:rsidRDefault="00D93EC4" w:rsidP="00D93EC4">
      <w:pPr>
        <w:spacing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Препаратов для специфического лечения кори не разработано.</w:t>
      </w:r>
    </w:p>
    <w:p w:rsidR="00D93EC4" w:rsidRPr="00D93EC4" w:rsidRDefault="00D93EC4" w:rsidP="00D93EC4">
      <w:pPr>
        <w:spacing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появлении первых признаков заболевания необходимо:</w:t>
      </w:r>
    </w:p>
    <w:p w:rsidR="00D93EC4" w:rsidRPr="00D93EC4" w:rsidRDefault="00D93EC4" w:rsidP="00D93EC4">
      <w:pPr>
        <w:numPr>
          <w:ilvl w:val="0"/>
          <w:numId w:val="7"/>
        </w:numPr>
        <w:spacing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остаться дома,</w:t>
      </w:r>
    </w:p>
    <w:p w:rsidR="00D93EC4" w:rsidRPr="00D93EC4" w:rsidRDefault="00D93EC4" w:rsidP="00D93EC4">
      <w:pPr>
        <w:numPr>
          <w:ilvl w:val="0"/>
          <w:numId w:val="7"/>
        </w:numPr>
        <w:spacing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ограничить контакты,</w:t>
      </w:r>
    </w:p>
    <w:p w:rsidR="00D93EC4" w:rsidRPr="00D93EC4" w:rsidRDefault="00D93EC4" w:rsidP="00D93EC4">
      <w:pPr>
        <w:numPr>
          <w:ilvl w:val="0"/>
          <w:numId w:val="7"/>
        </w:numPr>
        <w:spacing w:after="100" w:afterAutospacing="1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срочно вызвать врача на дом!</w:t>
      </w:r>
    </w:p>
    <w:p w:rsidR="00D93EC4" w:rsidRPr="00D93EC4" w:rsidRDefault="00D93EC4" w:rsidP="00D93EC4">
      <w:pPr>
        <w:spacing w:after="100" w:afterAutospacing="1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Профилактика:</w:t>
      </w:r>
    </w:p>
    <w:p w:rsidR="00D93EC4" w:rsidRPr="00D93EC4" w:rsidRDefault="00D93EC4" w:rsidP="00D93EC4">
      <w:pPr>
        <w:spacing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иммунитета и предотвращения вспышек болезни рекомендуются две дозы ВАКЦИНЫ.</w:t>
      </w:r>
    </w:p>
    <w:p w:rsidR="00D93EC4" w:rsidRPr="00D93EC4" w:rsidRDefault="00D93EC4" w:rsidP="00D93EC4">
      <w:pPr>
        <w:spacing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 Национальным календарем профилактических прививок Российской Федерации прививки против кори проводятся детям в 1 год и в 6 лет и взрослым до 35 лет, не болевшим и не привитым против этой инфекции.</w:t>
      </w:r>
    </w:p>
    <w:p w:rsidR="00D93EC4" w:rsidRPr="00D93EC4" w:rsidRDefault="00D93EC4" w:rsidP="00D93EC4">
      <w:pPr>
        <w:spacing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Помните! Единственный эффективный метод защиты от кори – вакцинация!</w:t>
      </w:r>
    </w:p>
    <w:p w:rsidR="00D93EC4" w:rsidRPr="00D93EC4" w:rsidRDefault="00D93EC4" w:rsidP="00D93EC4">
      <w:pPr>
        <w:spacing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Прививку можно поставить в поликлинике по месту жительства бесплатно.</w:t>
      </w:r>
    </w:p>
    <w:p w:rsidR="00833662" w:rsidRPr="00D93EC4" w:rsidRDefault="00833662" w:rsidP="00D93EC4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33662" w:rsidRPr="00D93E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6A25"/>
    <w:multiLevelType w:val="multilevel"/>
    <w:tmpl w:val="B8D8D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897FC5"/>
    <w:multiLevelType w:val="multilevel"/>
    <w:tmpl w:val="1B749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96D82"/>
    <w:multiLevelType w:val="multilevel"/>
    <w:tmpl w:val="DF74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E925DE"/>
    <w:multiLevelType w:val="multilevel"/>
    <w:tmpl w:val="F24A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C1764"/>
    <w:multiLevelType w:val="multilevel"/>
    <w:tmpl w:val="1A6E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BA5FA3"/>
    <w:multiLevelType w:val="multilevel"/>
    <w:tmpl w:val="97A63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E45980"/>
    <w:multiLevelType w:val="multilevel"/>
    <w:tmpl w:val="A8BCC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B8"/>
    <w:rsid w:val="004A76B8"/>
    <w:rsid w:val="00833662"/>
    <w:rsid w:val="00D9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6B3E4-8037-4252-A202-FB49CB67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3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93E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3E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93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93E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0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442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Dokumentoved</dc:creator>
  <cp:keywords/>
  <dc:description/>
  <cp:lastModifiedBy>Dokumentoved</cp:lastModifiedBy>
  <cp:revision>2</cp:revision>
  <dcterms:created xsi:type="dcterms:W3CDTF">2017-04-26T06:23:00Z</dcterms:created>
  <dcterms:modified xsi:type="dcterms:W3CDTF">2017-04-26T06:25:00Z</dcterms:modified>
</cp:coreProperties>
</file>